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15EF0" w14:textId="77777777" w:rsidR="00501B13" w:rsidRPr="00FC6692" w:rsidRDefault="00501B13" w:rsidP="00501B13">
      <w:r w:rsidRPr="00C85017">
        <w:rPr>
          <w:rFonts w:ascii="Verdana" w:hAnsi="Verdana" w:cs="Tahoma"/>
          <w:b/>
          <w:bCs/>
          <w:noProof/>
          <w:sz w:val="40"/>
        </w:rPr>
        <w:t>TECHNICAL DATA SHEET</w:t>
      </w:r>
    </w:p>
    <w:p w14:paraId="29D3F096" w14:textId="77777777" w:rsidR="00501B13" w:rsidRDefault="00501B13" w:rsidP="00501B13">
      <w:pPr>
        <w:pStyle w:val="a3"/>
        <w:tabs>
          <w:tab w:val="clear" w:pos="4677"/>
          <w:tab w:val="clear" w:pos="9355"/>
        </w:tabs>
        <w:rPr>
          <w:rFonts w:ascii="Tahoma" w:hAnsi="Tahoma" w:cs="Tahoma"/>
        </w:rPr>
      </w:pPr>
    </w:p>
    <w:p w14:paraId="42C16456" w14:textId="77777777" w:rsidR="00501B13" w:rsidRDefault="00501B13" w:rsidP="00501B13">
      <w:pPr>
        <w:ind w:right="567"/>
        <w:rPr>
          <w:rFonts w:ascii="Tahoma" w:hAnsi="Tahoma" w:cs="Tahoma"/>
          <w:sz w:val="28"/>
          <w:szCs w:val="28"/>
        </w:rPr>
      </w:pPr>
      <w:r w:rsidRPr="00C244E0">
        <w:rPr>
          <w:rFonts w:ascii="Tahoma" w:hAnsi="Tahoma" w:cs="Tahoma"/>
          <w:b/>
          <w:sz w:val="28"/>
          <w:szCs w:val="28"/>
        </w:rPr>
        <w:t>NANOBUILD s.r.o.</w:t>
      </w:r>
      <w:r>
        <w:rPr>
          <w:rFonts w:ascii="Tahoma" w:hAnsi="Tahoma" w:cs="Tahoma"/>
          <w:b/>
          <w:sz w:val="28"/>
          <w:szCs w:val="28"/>
        </w:rPr>
        <w:t xml:space="preserve">, </w:t>
      </w:r>
      <w:r w:rsidRPr="00C244E0">
        <w:rPr>
          <w:rFonts w:ascii="Tahoma" w:hAnsi="Tahoma" w:cs="Tahoma"/>
          <w:sz w:val="28"/>
          <w:szCs w:val="28"/>
        </w:rPr>
        <w:t>Na Folimance 2155/15, 12000</w:t>
      </w:r>
      <w:r>
        <w:rPr>
          <w:rFonts w:ascii="Tahoma" w:hAnsi="Tahoma" w:cs="Tahoma"/>
          <w:sz w:val="28"/>
          <w:szCs w:val="28"/>
        </w:rPr>
        <w:t xml:space="preserve"> Praha, </w:t>
      </w:r>
      <w:r w:rsidRPr="00AD61E2">
        <w:rPr>
          <w:rFonts w:ascii="Tahoma" w:hAnsi="Tahoma" w:cs="Tahoma"/>
          <w:sz w:val="28"/>
          <w:szCs w:val="28"/>
        </w:rPr>
        <w:t>Czechia</w:t>
      </w:r>
    </w:p>
    <w:p w14:paraId="103319C7" w14:textId="77777777" w:rsidR="00501B13" w:rsidRPr="00567EC3" w:rsidRDefault="00501B13" w:rsidP="00501B13">
      <w:pPr>
        <w:ind w:right="567"/>
        <w:rPr>
          <w:rFonts w:ascii="Tahoma" w:hAnsi="Tahoma" w:cs="Tahoma"/>
          <w:sz w:val="28"/>
          <w:szCs w:val="28"/>
        </w:rPr>
      </w:pPr>
      <w:r w:rsidRPr="00AD61E2">
        <w:rPr>
          <w:rFonts w:ascii="Tahoma" w:hAnsi="Tahoma" w:cs="Tahoma"/>
          <w:sz w:val="28"/>
          <w:szCs w:val="28"/>
        </w:rPr>
        <w:t>Correspondence address, laboratory</w:t>
      </w:r>
      <w:r>
        <w:rPr>
          <w:rFonts w:ascii="Tahoma" w:hAnsi="Tahoma" w:cs="Tahoma"/>
          <w:sz w:val="28"/>
          <w:szCs w:val="28"/>
        </w:rPr>
        <w:t>: Mayerova 1067, 341 01 Horažďovice</w:t>
      </w:r>
    </w:p>
    <w:p w14:paraId="1370954D" w14:textId="77777777" w:rsidR="00501B13" w:rsidRDefault="00501B13" w:rsidP="00501B13">
      <w:pPr>
        <w:ind w:right="567"/>
        <w:rPr>
          <w:rFonts w:ascii="Tahoma" w:hAnsi="Tahoma" w:cs="Tahoma"/>
        </w:rPr>
      </w:pPr>
      <w:r w:rsidRPr="00AD61E2">
        <w:rPr>
          <w:rFonts w:ascii="Tahoma" w:hAnsi="Tahoma" w:cs="Tahoma"/>
        </w:rPr>
        <w:t>Company identification number: 60647965</w:t>
      </w:r>
    </w:p>
    <w:p w14:paraId="611C72AD" w14:textId="77777777" w:rsidR="00501B13" w:rsidRDefault="00501B13" w:rsidP="00501B13">
      <w:pPr>
        <w:ind w:right="567"/>
        <w:rPr>
          <w:rFonts w:ascii="Tahoma" w:hAnsi="Tahoma" w:cs="Tahoma"/>
        </w:rPr>
      </w:pPr>
      <w:r w:rsidRPr="0033550F">
        <w:rPr>
          <w:rFonts w:ascii="Tahoma" w:hAnsi="Tahoma" w:cs="Tahoma"/>
        </w:rPr>
        <w:t>e-mail</w:t>
      </w:r>
      <w:r>
        <w:rPr>
          <w:rFonts w:ascii="Tahoma" w:hAnsi="Tahoma" w:cs="Tahoma"/>
        </w:rPr>
        <w:t xml:space="preserve">: </w:t>
      </w:r>
      <w:r w:rsidRPr="00C244E0">
        <w:rPr>
          <w:rFonts w:ascii="Tahoma" w:hAnsi="Tahoma" w:cs="Tahoma"/>
        </w:rPr>
        <w:t>nanobuildinfo@gmail.com</w:t>
      </w:r>
      <w:r w:rsidRPr="0033550F">
        <w:rPr>
          <w:rFonts w:ascii="Tahoma" w:hAnsi="Tahoma" w:cs="Tahoma"/>
        </w:rPr>
        <w:t xml:space="preserve">, tel: </w:t>
      </w:r>
      <w:r>
        <w:rPr>
          <w:rFonts w:ascii="Tahoma" w:hAnsi="Tahoma" w:cs="Tahoma"/>
        </w:rPr>
        <w:t>+</w:t>
      </w:r>
      <w:r w:rsidRPr="0033550F">
        <w:rPr>
          <w:rFonts w:ascii="Tahoma" w:hAnsi="Tahoma" w:cs="Tahoma"/>
        </w:rPr>
        <w:t>420 602305209</w:t>
      </w:r>
    </w:p>
    <w:p w14:paraId="1B685089" w14:textId="77777777" w:rsidR="00501B13" w:rsidRPr="0033550F" w:rsidRDefault="00501B13" w:rsidP="00501B13">
      <w:pPr>
        <w:ind w:right="567"/>
        <w:rPr>
          <w:rFonts w:ascii="Tahoma" w:hAnsi="Tahoma" w:cs="Tahoma"/>
        </w:rPr>
      </w:pPr>
    </w:p>
    <w:p w14:paraId="0BE64AA6" w14:textId="77777777" w:rsidR="00501B13" w:rsidRDefault="00501B13" w:rsidP="00501B13">
      <w:pPr>
        <w:ind w:right="567"/>
        <w:rPr>
          <w:rFonts w:ascii="Tahoma" w:hAnsi="Tahoma" w:cs="Tahoma"/>
          <w:bCs/>
          <w:color w:val="FF0000"/>
          <w:sz w:val="28"/>
        </w:rPr>
      </w:pPr>
    </w:p>
    <w:p w14:paraId="1CCA8298" w14:textId="77777777" w:rsidR="00501B13" w:rsidRDefault="00501B13" w:rsidP="00501B13">
      <w:pPr>
        <w:ind w:right="567"/>
        <w:rPr>
          <w:rFonts w:ascii="Tahoma" w:hAnsi="Tahoma" w:cs="Tahoma"/>
        </w:rPr>
      </w:pPr>
    </w:p>
    <w:p w14:paraId="5B006A35" w14:textId="7F1A01CA" w:rsidR="00501B13" w:rsidRPr="0015383C" w:rsidRDefault="00501B13" w:rsidP="00501B13">
      <w:pPr>
        <w:pStyle w:val="a5"/>
        <w:ind w:left="0" w:right="567" w:firstLine="0"/>
        <w:rPr>
          <w:rFonts w:ascii="Tahoma" w:hAnsi="Tahoma" w:cs="Tahoma"/>
          <w:color w:val="333399"/>
          <w:sz w:val="22"/>
          <w:szCs w:val="22"/>
        </w:rPr>
      </w:pPr>
      <w:r w:rsidRPr="00C85017">
        <w:rPr>
          <w:rFonts w:ascii="Tahoma" w:hAnsi="Tahoma" w:cs="Tahoma"/>
          <w:b/>
          <w:bCs/>
          <w:sz w:val="22"/>
          <w:szCs w:val="22"/>
        </w:rPr>
        <w:t>Product Name:</w:t>
      </w:r>
      <w:r>
        <w:rPr>
          <w:rFonts w:ascii="Tahoma" w:hAnsi="Tahoma" w:cs="Tahoma"/>
          <w:b/>
          <w:bCs/>
          <w:sz w:val="22"/>
          <w:szCs w:val="22"/>
        </w:rPr>
        <w:tab/>
        <w:t xml:space="preserve">    </w:t>
      </w:r>
      <w:r w:rsidRPr="00501B13">
        <w:rPr>
          <w:rFonts w:ascii="Tahoma" w:hAnsi="Tahoma" w:cs="Tahoma"/>
          <w:b/>
          <w:color w:val="333399"/>
          <w:sz w:val="22"/>
          <w:szCs w:val="22"/>
        </w:rPr>
        <w:t>Dispersion of Few-Layer Graphene in Industrial Oil 2DD-OL</w:t>
      </w:r>
    </w:p>
    <w:p w14:paraId="39F75B2E" w14:textId="77777777" w:rsidR="00501B13" w:rsidRPr="00230C2F" w:rsidRDefault="00501B13" w:rsidP="00501B13">
      <w:pPr>
        <w:ind w:right="567"/>
        <w:rPr>
          <w:rFonts w:ascii="Tahoma" w:hAnsi="Tahoma" w:cs="Tahoma"/>
          <w:sz w:val="22"/>
          <w:szCs w:val="22"/>
        </w:rPr>
      </w:pPr>
    </w:p>
    <w:p w14:paraId="6171CB13" w14:textId="6E454261" w:rsidR="00501B13" w:rsidRDefault="00501B13" w:rsidP="00501B13">
      <w:pPr>
        <w:tabs>
          <w:tab w:val="left" w:pos="8505"/>
        </w:tabs>
        <w:ind w:left="2410" w:right="709" w:hanging="2410"/>
        <w:jc w:val="both"/>
        <w:rPr>
          <w:rFonts w:ascii="Tahoma" w:hAnsi="Tahoma" w:cs="Tahoma"/>
          <w:sz w:val="22"/>
          <w:szCs w:val="22"/>
        </w:rPr>
      </w:pPr>
      <w:r w:rsidRPr="00A164DA">
        <w:rPr>
          <w:rFonts w:ascii="Tahoma" w:hAnsi="Tahoma" w:cs="Tahoma"/>
          <w:b/>
          <w:sz w:val="22"/>
          <w:szCs w:val="22"/>
        </w:rPr>
        <w:t>Product Description:</w:t>
      </w:r>
      <w:r w:rsidRPr="00230C2F">
        <w:rPr>
          <w:rFonts w:ascii="Tahoma" w:hAnsi="Tahoma" w:cs="Tahoma"/>
          <w:sz w:val="22"/>
          <w:szCs w:val="22"/>
        </w:rPr>
        <w:tab/>
      </w:r>
      <w:r w:rsidRPr="00501B13">
        <w:rPr>
          <w:rFonts w:ascii="Tahoma" w:hAnsi="Tahoma" w:cs="Tahoma"/>
          <w:sz w:val="22"/>
          <w:szCs w:val="22"/>
        </w:rPr>
        <w:t>2DD-OL is a dispersion of few-layer graphene in industrial oil, containing graphene particles in the form of stacks consisting mainly of 3–20 elemental graphene sheets. The product is manufactured using a patented graphite exfoliation method</w:t>
      </w:r>
      <w:r w:rsidRPr="00407A13">
        <w:rPr>
          <w:rFonts w:ascii="Tahoma" w:hAnsi="Tahoma" w:cs="Tahoma"/>
          <w:sz w:val="22"/>
          <w:szCs w:val="22"/>
        </w:rPr>
        <w:t>.</w:t>
      </w:r>
    </w:p>
    <w:p w14:paraId="65889029" w14:textId="77777777" w:rsidR="00501B13" w:rsidRDefault="00501B13" w:rsidP="00501B13">
      <w:pPr>
        <w:ind w:left="2124" w:right="567" w:hanging="2124"/>
        <w:jc w:val="both"/>
        <w:rPr>
          <w:rFonts w:ascii="Tahoma" w:hAnsi="Tahoma" w:cs="Tahoma"/>
          <w:b/>
          <w:sz w:val="22"/>
          <w:szCs w:val="22"/>
        </w:rPr>
      </w:pPr>
    </w:p>
    <w:p w14:paraId="430F6330" w14:textId="77777777" w:rsidR="00501B13" w:rsidRDefault="00501B13" w:rsidP="00501B13">
      <w:pPr>
        <w:ind w:left="2124" w:right="567" w:hanging="2124"/>
        <w:jc w:val="both"/>
        <w:rPr>
          <w:rFonts w:ascii="Tahoma" w:hAnsi="Tahoma" w:cs="Tahoma"/>
          <w:sz w:val="22"/>
          <w:szCs w:val="22"/>
        </w:rPr>
      </w:pPr>
      <w:r w:rsidRPr="002E5C06">
        <w:rPr>
          <w:rFonts w:ascii="Tahoma" w:hAnsi="Tahoma" w:cs="Tahoma"/>
          <w:b/>
          <w:sz w:val="22"/>
          <w:szCs w:val="22"/>
        </w:rPr>
        <w:t>Technical parameters:</w:t>
      </w:r>
      <w:r w:rsidRPr="00567EC3">
        <w:rPr>
          <w:rFonts w:ascii="Tahoma" w:hAnsi="Tahoma" w:cs="Tahoma"/>
          <w:b/>
          <w:sz w:val="22"/>
          <w:szCs w:val="22"/>
        </w:rPr>
        <w:tab/>
      </w:r>
    </w:p>
    <w:p w14:paraId="405D10AA" w14:textId="77777777" w:rsidR="00501B13" w:rsidRPr="00230C2F" w:rsidRDefault="00501B13" w:rsidP="00501B13">
      <w:pPr>
        <w:ind w:right="567"/>
        <w:rPr>
          <w:rFonts w:ascii="Tahoma" w:hAnsi="Tahoma" w:cs="Tahoma"/>
          <w:sz w:val="22"/>
          <w:szCs w:val="22"/>
        </w:rPr>
      </w:pPr>
    </w:p>
    <w:tbl>
      <w:tblPr>
        <w:tblpPr w:leftFromText="141" w:rightFromText="141" w:vertAnchor="text" w:horzAnchor="margin" w:tblpY="11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34"/>
        <w:gridCol w:w="1842"/>
      </w:tblGrid>
      <w:tr w:rsidR="00501B13" w:rsidRPr="00EB70D3" w14:paraId="252F4283" w14:textId="77777777" w:rsidTr="00BB0D89">
        <w:tc>
          <w:tcPr>
            <w:tcW w:w="6204" w:type="dxa"/>
            <w:shd w:val="clear" w:color="auto" w:fill="3366FF"/>
          </w:tcPr>
          <w:p w14:paraId="4D5516A2" w14:textId="77777777" w:rsidR="00501B13" w:rsidRPr="00D642A8" w:rsidRDefault="00501B13" w:rsidP="00BB0D89">
            <w:pPr>
              <w:ind w:right="567"/>
              <w:jc w:val="center"/>
              <w:rPr>
                <w:rFonts w:ascii="Tahoma" w:hAnsi="Tahoma" w:cs="Tahoma"/>
                <w:b/>
                <w:bCs/>
              </w:rPr>
            </w:pPr>
            <w:r w:rsidRPr="00D642A8">
              <w:rPr>
                <w:rFonts w:ascii="Tahoma" w:hAnsi="Tahoma" w:cs="Tahoma"/>
                <w:b/>
                <w:bCs/>
              </w:rPr>
              <w:t>Parameter</w:t>
            </w:r>
          </w:p>
        </w:tc>
        <w:tc>
          <w:tcPr>
            <w:tcW w:w="1134" w:type="dxa"/>
            <w:tcBorders>
              <w:bottom w:val="single" w:sz="4" w:space="0" w:color="auto"/>
            </w:tcBorders>
            <w:shd w:val="clear" w:color="auto" w:fill="3366FF"/>
            <w:vAlign w:val="center"/>
          </w:tcPr>
          <w:p w14:paraId="54522CA0" w14:textId="77777777" w:rsidR="00501B13" w:rsidRPr="00D642A8" w:rsidRDefault="00501B13" w:rsidP="00BB0D89">
            <w:pPr>
              <w:ind w:left="-106" w:right="-105"/>
              <w:jc w:val="center"/>
              <w:rPr>
                <w:rFonts w:ascii="Tahoma" w:hAnsi="Tahoma" w:cs="Tahoma"/>
                <w:b/>
                <w:bCs/>
              </w:rPr>
            </w:pPr>
            <w:r w:rsidRPr="00D642A8">
              <w:rPr>
                <w:rFonts w:ascii="Tahoma" w:hAnsi="Tahoma" w:cs="Tahoma"/>
                <w:b/>
                <w:bCs/>
              </w:rPr>
              <w:t>Unit</w:t>
            </w:r>
          </w:p>
        </w:tc>
        <w:tc>
          <w:tcPr>
            <w:tcW w:w="1842" w:type="dxa"/>
            <w:tcBorders>
              <w:bottom w:val="single" w:sz="4" w:space="0" w:color="auto"/>
            </w:tcBorders>
            <w:shd w:val="clear" w:color="auto" w:fill="3366FF"/>
          </w:tcPr>
          <w:p w14:paraId="6F86E5EA" w14:textId="77777777" w:rsidR="00501B13" w:rsidRPr="00D642A8" w:rsidRDefault="00501B13" w:rsidP="00BB0D89">
            <w:pPr>
              <w:ind w:left="-103" w:right="-111"/>
              <w:jc w:val="center"/>
              <w:rPr>
                <w:rFonts w:ascii="Tahoma" w:hAnsi="Tahoma" w:cs="Tahoma"/>
                <w:b/>
                <w:bCs/>
              </w:rPr>
            </w:pPr>
            <w:r w:rsidRPr="00D642A8">
              <w:rPr>
                <w:rFonts w:ascii="Tahoma" w:hAnsi="Tahoma" w:cs="Tahoma"/>
                <w:b/>
                <w:bCs/>
              </w:rPr>
              <w:t>Value</w:t>
            </w:r>
          </w:p>
        </w:tc>
      </w:tr>
      <w:tr w:rsidR="00501B13" w:rsidRPr="00EB70D3" w14:paraId="0F1CC477" w14:textId="77777777" w:rsidTr="00BB0D89">
        <w:tc>
          <w:tcPr>
            <w:tcW w:w="6204" w:type="dxa"/>
            <w:shd w:val="clear" w:color="auto" w:fill="auto"/>
          </w:tcPr>
          <w:p w14:paraId="211762D9" w14:textId="77777777" w:rsidR="00501B13" w:rsidRPr="00D438E8" w:rsidRDefault="00501B13" w:rsidP="00BB0D89">
            <w:pPr>
              <w:ind w:right="567"/>
              <w:jc w:val="both"/>
              <w:rPr>
                <w:rFonts w:ascii="Tahoma" w:hAnsi="Tahoma" w:cs="Tahoma"/>
                <w:b/>
                <w:bCs/>
                <w:sz w:val="22"/>
                <w:szCs w:val="22"/>
              </w:rPr>
            </w:pPr>
            <w:r w:rsidRPr="00AD61E2">
              <w:rPr>
                <w:rFonts w:ascii="Tahoma" w:hAnsi="Tahoma" w:cs="Tahoma"/>
                <w:b/>
                <w:bCs/>
                <w:sz w:val="22"/>
                <w:szCs w:val="22"/>
              </w:rPr>
              <w:t>Average lateral particle size</w:t>
            </w:r>
          </w:p>
        </w:tc>
        <w:tc>
          <w:tcPr>
            <w:tcW w:w="1134" w:type="dxa"/>
            <w:shd w:val="clear" w:color="auto" w:fill="auto"/>
            <w:vAlign w:val="center"/>
          </w:tcPr>
          <w:p w14:paraId="1937EEB5" w14:textId="77777777" w:rsidR="00501B13" w:rsidRPr="00FC6692" w:rsidRDefault="00501B13" w:rsidP="00BB0D89">
            <w:pPr>
              <w:ind w:left="-102" w:right="-105"/>
              <w:jc w:val="center"/>
              <w:rPr>
                <w:rFonts w:ascii="Tahoma" w:hAnsi="Tahoma" w:cs="Tahoma"/>
                <w:sz w:val="22"/>
                <w:szCs w:val="22"/>
              </w:rPr>
            </w:pPr>
            <w:r>
              <w:rPr>
                <w:rFonts w:ascii="Tahoma" w:hAnsi="Tahoma" w:cs="Tahoma"/>
                <w:sz w:val="22"/>
                <w:szCs w:val="22"/>
              </w:rPr>
              <w:t>(</w:t>
            </w:r>
            <w:r w:rsidRPr="00FC6692">
              <w:rPr>
                <w:rFonts w:ascii="Tahoma" w:hAnsi="Tahoma" w:cs="Tahoma"/>
                <w:sz w:val="22"/>
                <w:szCs w:val="22"/>
              </w:rPr>
              <w:t>μm</w:t>
            </w:r>
            <w:r>
              <w:rPr>
                <w:rFonts w:ascii="Tahoma" w:hAnsi="Tahoma" w:cs="Tahoma"/>
                <w:sz w:val="22"/>
                <w:szCs w:val="22"/>
              </w:rPr>
              <w:t>)</w:t>
            </w:r>
          </w:p>
        </w:tc>
        <w:tc>
          <w:tcPr>
            <w:tcW w:w="1842" w:type="dxa"/>
            <w:shd w:val="clear" w:color="auto" w:fill="auto"/>
            <w:vAlign w:val="center"/>
          </w:tcPr>
          <w:p w14:paraId="11CD615C" w14:textId="77777777" w:rsidR="00501B13" w:rsidRPr="00D438E8" w:rsidRDefault="00501B13" w:rsidP="00BB0D89">
            <w:pPr>
              <w:ind w:left="-103" w:right="-111"/>
              <w:jc w:val="center"/>
              <w:rPr>
                <w:rFonts w:ascii="Tahoma" w:hAnsi="Tahoma" w:cs="Tahoma"/>
                <w:bCs/>
                <w:sz w:val="22"/>
                <w:szCs w:val="22"/>
              </w:rPr>
            </w:pPr>
            <w:r>
              <w:rPr>
                <w:rFonts w:ascii="Tahoma" w:hAnsi="Tahoma" w:cs="Tahoma"/>
                <w:bCs/>
                <w:sz w:val="22"/>
                <w:szCs w:val="22"/>
              </w:rPr>
              <w:t>10–30</w:t>
            </w:r>
          </w:p>
        </w:tc>
      </w:tr>
      <w:tr w:rsidR="00501B13" w:rsidRPr="00EB70D3" w14:paraId="6BEA3C7F" w14:textId="77777777" w:rsidTr="00BB0D89">
        <w:tc>
          <w:tcPr>
            <w:tcW w:w="6204" w:type="dxa"/>
            <w:shd w:val="clear" w:color="auto" w:fill="auto"/>
          </w:tcPr>
          <w:p w14:paraId="5DA9CBFD" w14:textId="77777777" w:rsidR="00501B13" w:rsidRPr="00D438E8" w:rsidRDefault="00501B13" w:rsidP="00BB0D89">
            <w:pPr>
              <w:ind w:right="567"/>
              <w:jc w:val="both"/>
              <w:rPr>
                <w:rFonts w:ascii="Tahoma" w:hAnsi="Tahoma" w:cs="Tahoma"/>
                <w:b/>
                <w:bCs/>
                <w:sz w:val="22"/>
                <w:szCs w:val="22"/>
              </w:rPr>
            </w:pPr>
            <w:r w:rsidRPr="00AD61E2">
              <w:rPr>
                <w:rFonts w:ascii="Tahoma" w:hAnsi="Tahoma" w:cs="Tahoma"/>
                <w:b/>
                <w:bCs/>
                <w:sz w:val="22"/>
                <w:szCs w:val="22"/>
              </w:rPr>
              <w:t>Average number of graphene layers per particle</w:t>
            </w:r>
          </w:p>
        </w:tc>
        <w:tc>
          <w:tcPr>
            <w:tcW w:w="1134" w:type="dxa"/>
            <w:shd w:val="clear" w:color="auto" w:fill="auto"/>
            <w:vAlign w:val="center"/>
          </w:tcPr>
          <w:p w14:paraId="5603A30B" w14:textId="77777777" w:rsidR="00501B13" w:rsidRPr="00FC6692" w:rsidRDefault="00501B13" w:rsidP="00BB0D89">
            <w:pPr>
              <w:ind w:left="-102" w:right="-105"/>
              <w:jc w:val="center"/>
              <w:rPr>
                <w:rFonts w:ascii="Tahoma" w:hAnsi="Tahoma" w:cs="Tahoma"/>
                <w:sz w:val="22"/>
                <w:szCs w:val="22"/>
              </w:rPr>
            </w:pPr>
            <w:r>
              <w:rPr>
                <w:rFonts w:ascii="Tahoma" w:hAnsi="Tahoma" w:cs="Tahoma"/>
                <w:sz w:val="22"/>
                <w:szCs w:val="22"/>
              </w:rPr>
              <w:t>(pcs)</w:t>
            </w:r>
          </w:p>
        </w:tc>
        <w:tc>
          <w:tcPr>
            <w:tcW w:w="1842" w:type="dxa"/>
            <w:shd w:val="clear" w:color="auto" w:fill="auto"/>
            <w:vAlign w:val="center"/>
          </w:tcPr>
          <w:p w14:paraId="6492B9AE" w14:textId="77777777" w:rsidR="00501B13" w:rsidRPr="00D438E8" w:rsidRDefault="00501B13" w:rsidP="00BB0D89">
            <w:pPr>
              <w:ind w:left="-103" w:right="-111"/>
              <w:jc w:val="center"/>
              <w:rPr>
                <w:rFonts w:ascii="Tahoma" w:hAnsi="Tahoma" w:cs="Tahoma"/>
                <w:bCs/>
                <w:sz w:val="22"/>
                <w:szCs w:val="22"/>
              </w:rPr>
            </w:pPr>
            <w:r w:rsidRPr="00D438E8">
              <w:rPr>
                <w:rFonts w:ascii="Tahoma" w:hAnsi="Tahoma" w:cs="Tahoma"/>
                <w:bCs/>
                <w:sz w:val="22"/>
                <w:szCs w:val="22"/>
              </w:rPr>
              <w:t>10</w:t>
            </w:r>
          </w:p>
        </w:tc>
      </w:tr>
      <w:tr w:rsidR="00501B13" w:rsidRPr="00EB70D3" w14:paraId="005CB976" w14:textId="77777777" w:rsidTr="00BB0D89">
        <w:tc>
          <w:tcPr>
            <w:tcW w:w="6204" w:type="dxa"/>
            <w:shd w:val="clear" w:color="auto" w:fill="auto"/>
          </w:tcPr>
          <w:p w14:paraId="141FD0BF" w14:textId="77777777" w:rsidR="00501B13" w:rsidRPr="00D438E8" w:rsidRDefault="00501B13" w:rsidP="00BB0D89">
            <w:pPr>
              <w:ind w:right="567"/>
              <w:jc w:val="both"/>
              <w:rPr>
                <w:rFonts w:ascii="Tahoma" w:hAnsi="Tahoma" w:cs="Tahoma"/>
                <w:b/>
                <w:bCs/>
                <w:sz w:val="22"/>
                <w:szCs w:val="22"/>
              </w:rPr>
            </w:pPr>
            <w:r>
              <w:rPr>
                <w:rFonts w:ascii="Tahoma" w:hAnsi="Tahoma" w:cs="Tahoma"/>
                <w:b/>
                <w:bCs/>
                <w:sz w:val="22"/>
                <w:szCs w:val="22"/>
              </w:rPr>
              <w:t>Color</w:t>
            </w:r>
          </w:p>
        </w:tc>
        <w:tc>
          <w:tcPr>
            <w:tcW w:w="1134" w:type="dxa"/>
            <w:shd w:val="clear" w:color="auto" w:fill="auto"/>
            <w:vAlign w:val="center"/>
          </w:tcPr>
          <w:p w14:paraId="2397E590" w14:textId="77777777" w:rsidR="00501B13" w:rsidRPr="00FC6692" w:rsidRDefault="00501B13" w:rsidP="00BB0D89">
            <w:pPr>
              <w:ind w:left="-102" w:right="-105"/>
              <w:jc w:val="center"/>
              <w:rPr>
                <w:rFonts w:ascii="Tahoma" w:hAnsi="Tahoma" w:cs="Tahoma"/>
                <w:sz w:val="22"/>
                <w:szCs w:val="22"/>
              </w:rPr>
            </w:pPr>
            <w:r>
              <w:rPr>
                <w:rFonts w:ascii="Tahoma" w:hAnsi="Tahoma" w:cs="Tahoma"/>
                <w:sz w:val="22"/>
                <w:szCs w:val="22"/>
              </w:rPr>
              <w:t>-</w:t>
            </w:r>
          </w:p>
        </w:tc>
        <w:tc>
          <w:tcPr>
            <w:tcW w:w="1842" w:type="dxa"/>
            <w:shd w:val="clear" w:color="auto" w:fill="auto"/>
            <w:vAlign w:val="center"/>
          </w:tcPr>
          <w:p w14:paraId="154E854E" w14:textId="77777777" w:rsidR="00501B13" w:rsidRPr="00D438E8" w:rsidRDefault="00501B13" w:rsidP="00BB0D89">
            <w:pPr>
              <w:ind w:left="-103" w:right="-111"/>
              <w:jc w:val="center"/>
              <w:rPr>
                <w:rFonts w:ascii="Tahoma" w:hAnsi="Tahoma" w:cs="Tahoma"/>
                <w:bCs/>
                <w:sz w:val="22"/>
                <w:szCs w:val="22"/>
              </w:rPr>
            </w:pPr>
            <w:r>
              <w:rPr>
                <w:rFonts w:ascii="Tahoma" w:hAnsi="Tahoma" w:cs="Tahoma"/>
                <w:bCs/>
                <w:sz w:val="22"/>
                <w:szCs w:val="22"/>
              </w:rPr>
              <w:t>d</w:t>
            </w:r>
            <w:r w:rsidRPr="00AD61E2">
              <w:rPr>
                <w:rFonts w:ascii="Tahoma" w:hAnsi="Tahoma" w:cs="Tahoma"/>
                <w:bCs/>
                <w:sz w:val="22"/>
                <w:szCs w:val="22"/>
              </w:rPr>
              <w:t>ark gray to</w:t>
            </w:r>
            <w:r>
              <w:rPr>
                <w:rFonts w:ascii="Tahoma" w:hAnsi="Tahoma" w:cs="Tahoma"/>
                <w:bCs/>
                <w:sz w:val="22"/>
                <w:szCs w:val="22"/>
              </w:rPr>
              <w:t xml:space="preserve"> </w:t>
            </w:r>
            <w:r w:rsidRPr="00AD61E2">
              <w:rPr>
                <w:rFonts w:ascii="Tahoma" w:hAnsi="Tahoma" w:cs="Tahoma"/>
                <w:bCs/>
                <w:sz w:val="22"/>
                <w:szCs w:val="22"/>
              </w:rPr>
              <w:t>black</w:t>
            </w:r>
          </w:p>
        </w:tc>
      </w:tr>
      <w:tr w:rsidR="00501B13" w:rsidRPr="00EB70D3" w14:paraId="57DF33D9" w14:textId="77777777" w:rsidTr="00BB0D89">
        <w:tc>
          <w:tcPr>
            <w:tcW w:w="6204" w:type="dxa"/>
            <w:shd w:val="clear" w:color="auto" w:fill="auto"/>
            <w:vAlign w:val="center"/>
          </w:tcPr>
          <w:p w14:paraId="00439938" w14:textId="77777777" w:rsidR="00501B13" w:rsidRPr="00D438E8" w:rsidRDefault="00501B13" w:rsidP="00BB0D89">
            <w:pPr>
              <w:ind w:right="567"/>
              <w:rPr>
                <w:rFonts w:ascii="Tahoma" w:hAnsi="Tahoma" w:cs="Tahoma"/>
                <w:b/>
                <w:bCs/>
                <w:sz w:val="22"/>
                <w:szCs w:val="22"/>
              </w:rPr>
            </w:pPr>
            <w:r w:rsidRPr="00AD61E2">
              <w:rPr>
                <w:rFonts w:ascii="Tahoma" w:hAnsi="Tahoma" w:cs="Tahoma"/>
                <w:b/>
                <w:bCs/>
                <w:sz w:val="22"/>
                <w:szCs w:val="22"/>
              </w:rPr>
              <w:t>Dispersion medium</w:t>
            </w:r>
          </w:p>
        </w:tc>
        <w:tc>
          <w:tcPr>
            <w:tcW w:w="1134" w:type="dxa"/>
            <w:shd w:val="clear" w:color="auto" w:fill="auto"/>
            <w:vAlign w:val="center"/>
          </w:tcPr>
          <w:p w14:paraId="3C59B969" w14:textId="77777777" w:rsidR="00501B13" w:rsidRPr="00FC6692" w:rsidRDefault="00501B13" w:rsidP="00BB0D89">
            <w:pPr>
              <w:ind w:left="-102" w:right="-105"/>
              <w:jc w:val="center"/>
              <w:rPr>
                <w:rFonts w:ascii="Tahoma" w:hAnsi="Tahoma" w:cs="Tahoma"/>
                <w:sz w:val="22"/>
                <w:szCs w:val="22"/>
              </w:rPr>
            </w:pPr>
            <w:r>
              <w:rPr>
                <w:rFonts w:ascii="Tahoma" w:hAnsi="Tahoma" w:cs="Tahoma"/>
                <w:sz w:val="22"/>
                <w:szCs w:val="22"/>
              </w:rPr>
              <w:t>-</w:t>
            </w:r>
          </w:p>
        </w:tc>
        <w:tc>
          <w:tcPr>
            <w:tcW w:w="1842" w:type="dxa"/>
            <w:shd w:val="clear" w:color="auto" w:fill="auto"/>
            <w:vAlign w:val="center"/>
          </w:tcPr>
          <w:p w14:paraId="592ABE9B" w14:textId="7E919C96" w:rsidR="00501B13" w:rsidRPr="00D438E8" w:rsidRDefault="00501B13" w:rsidP="00BB0D89">
            <w:pPr>
              <w:ind w:left="-103" w:right="-111"/>
              <w:jc w:val="center"/>
              <w:rPr>
                <w:rFonts w:ascii="Tahoma" w:hAnsi="Tahoma" w:cs="Tahoma"/>
                <w:bCs/>
                <w:sz w:val="22"/>
                <w:szCs w:val="22"/>
              </w:rPr>
            </w:pPr>
            <w:r w:rsidRPr="00501B13">
              <w:rPr>
                <w:rFonts w:ascii="Tahoma" w:hAnsi="Tahoma" w:cs="Tahoma"/>
                <w:bCs/>
                <w:sz w:val="22"/>
                <w:szCs w:val="22"/>
              </w:rPr>
              <w:t>Oil</w:t>
            </w:r>
          </w:p>
        </w:tc>
      </w:tr>
      <w:tr w:rsidR="00501B13" w:rsidRPr="00EB70D3" w14:paraId="6A3E8149" w14:textId="77777777" w:rsidTr="00BB0D89">
        <w:tc>
          <w:tcPr>
            <w:tcW w:w="6204" w:type="dxa"/>
            <w:shd w:val="clear" w:color="auto" w:fill="auto"/>
          </w:tcPr>
          <w:p w14:paraId="28D4E91F" w14:textId="77777777" w:rsidR="00501B13" w:rsidRPr="00D438E8" w:rsidRDefault="00501B13" w:rsidP="00BB0D89">
            <w:pPr>
              <w:ind w:right="567"/>
              <w:jc w:val="both"/>
              <w:rPr>
                <w:rFonts w:ascii="Tahoma" w:hAnsi="Tahoma" w:cs="Tahoma"/>
                <w:b/>
                <w:bCs/>
                <w:sz w:val="22"/>
                <w:szCs w:val="22"/>
              </w:rPr>
            </w:pPr>
            <w:r w:rsidRPr="007D6E80">
              <w:rPr>
                <w:rFonts w:ascii="Tahoma" w:hAnsi="Tahoma" w:cs="Tahoma"/>
                <w:b/>
                <w:bCs/>
                <w:sz w:val="22"/>
                <w:szCs w:val="22"/>
              </w:rPr>
              <w:t>Graphene concentration</w:t>
            </w:r>
          </w:p>
        </w:tc>
        <w:tc>
          <w:tcPr>
            <w:tcW w:w="1134" w:type="dxa"/>
            <w:shd w:val="clear" w:color="auto" w:fill="auto"/>
            <w:vAlign w:val="center"/>
          </w:tcPr>
          <w:p w14:paraId="0B000336" w14:textId="77777777" w:rsidR="00501B13" w:rsidRPr="00FC6692" w:rsidRDefault="00501B13" w:rsidP="00BB0D89">
            <w:pPr>
              <w:ind w:left="-102" w:right="-105"/>
              <w:jc w:val="center"/>
              <w:rPr>
                <w:rFonts w:ascii="Tahoma" w:hAnsi="Tahoma" w:cs="Tahoma"/>
                <w:sz w:val="22"/>
                <w:szCs w:val="22"/>
              </w:rPr>
            </w:pPr>
            <w:r w:rsidRPr="00FC6692">
              <w:rPr>
                <w:rFonts w:ascii="Tahoma" w:hAnsi="Tahoma" w:cs="Tahoma"/>
                <w:sz w:val="22"/>
                <w:szCs w:val="22"/>
              </w:rPr>
              <w:t>(</w:t>
            </w:r>
            <w:r>
              <w:rPr>
                <w:rFonts w:ascii="Tahoma" w:hAnsi="Tahoma" w:cs="Tahoma"/>
                <w:sz w:val="22"/>
                <w:szCs w:val="22"/>
              </w:rPr>
              <w:t>wt</w:t>
            </w:r>
            <w:r w:rsidRPr="00FC6692">
              <w:rPr>
                <w:rFonts w:ascii="Tahoma" w:hAnsi="Tahoma" w:cs="Tahoma"/>
                <w:sz w:val="22"/>
                <w:szCs w:val="22"/>
              </w:rPr>
              <w:t>.</w:t>
            </w:r>
            <w:r>
              <w:rPr>
                <w:rFonts w:ascii="Tahoma" w:hAnsi="Tahoma" w:cs="Tahoma"/>
                <w:sz w:val="22"/>
                <w:szCs w:val="22"/>
              </w:rPr>
              <w:t xml:space="preserve"> %</w:t>
            </w:r>
            <w:r w:rsidRPr="00FC6692">
              <w:rPr>
                <w:rFonts w:ascii="Tahoma" w:hAnsi="Tahoma" w:cs="Tahoma"/>
                <w:sz w:val="22"/>
                <w:szCs w:val="22"/>
              </w:rPr>
              <w:t>)</w:t>
            </w:r>
          </w:p>
        </w:tc>
        <w:tc>
          <w:tcPr>
            <w:tcW w:w="1842" w:type="dxa"/>
            <w:shd w:val="clear" w:color="auto" w:fill="auto"/>
            <w:vAlign w:val="center"/>
          </w:tcPr>
          <w:p w14:paraId="1A87E3E5" w14:textId="00C2DFB0" w:rsidR="00501B13" w:rsidRPr="00501B13" w:rsidRDefault="00501B13" w:rsidP="00BB0D89">
            <w:pPr>
              <w:ind w:left="-103" w:right="-111"/>
              <w:jc w:val="center"/>
              <w:rPr>
                <w:rFonts w:ascii="Tahoma" w:hAnsi="Tahoma" w:cs="Tahoma"/>
                <w:bCs/>
                <w:sz w:val="22"/>
                <w:szCs w:val="22"/>
                <w:lang w:val="ru-RU"/>
              </w:rPr>
            </w:pPr>
            <w:r>
              <w:rPr>
                <w:rFonts w:ascii="Tahoma" w:hAnsi="Tahoma" w:cs="Tahoma"/>
                <w:bCs/>
                <w:sz w:val="22"/>
                <w:szCs w:val="22"/>
                <w:lang w:val="ru-RU"/>
              </w:rPr>
              <w:t>3</w:t>
            </w:r>
          </w:p>
        </w:tc>
      </w:tr>
      <w:tr w:rsidR="00501B13" w:rsidRPr="00EB70D3" w14:paraId="45182AFA" w14:textId="77777777" w:rsidTr="00BB0D89">
        <w:tc>
          <w:tcPr>
            <w:tcW w:w="6204" w:type="dxa"/>
            <w:shd w:val="clear" w:color="auto" w:fill="auto"/>
          </w:tcPr>
          <w:p w14:paraId="7AF2B717" w14:textId="77777777" w:rsidR="00501B13" w:rsidRPr="00D438E8" w:rsidRDefault="00501B13" w:rsidP="00BB0D89">
            <w:pPr>
              <w:ind w:right="567"/>
              <w:jc w:val="both"/>
              <w:rPr>
                <w:rFonts w:ascii="Tahoma" w:hAnsi="Tahoma" w:cs="Tahoma"/>
                <w:b/>
                <w:bCs/>
                <w:sz w:val="22"/>
                <w:szCs w:val="22"/>
              </w:rPr>
            </w:pPr>
            <w:r w:rsidRPr="00D438E8">
              <w:rPr>
                <w:rFonts w:ascii="Tahoma" w:hAnsi="Tahoma" w:cs="Tahoma"/>
                <w:b/>
                <w:bCs/>
                <w:sz w:val="22"/>
                <w:szCs w:val="22"/>
              </w:rPr>
              <w:t>pH</w:t>
            </w:r>
          </w:p>
        </w:tc>
        <w:tc>
          <w:tcPr>
            <w:tcW w:w="1134" w:type="dxa"/>
            <w:shd w:val="clear" w:color="auto" w:fill="auto"/>
            <w:vAlign w:val="center"/>
          </w:tcPr>
          <w:p w14:paraId="4C66EAEF" w14:textId="77777777" w:rsidR="00501B13" w:rsidRPr="00FC6692" w:rsidRDefault="00501B13" w:rsidP="00BB0D89">
            <w:pPr>
              <w:ind w:left="-102" w:right="-105"/>
              <w:jc w:val="center"/>
              <w:rPr>
                <w:rFonts w:ascii="Tahoma" w:hAnsi="Tahoma" w:cs="Tahoma"/>
                <w:sz w:val="22"/>
                <w:szCs w:val="22"/>
              </w:rPr>
            </w:pPr>
            <w:r>
              <w:rPr>
                <w:rFonts w:ascii="Tahoma" w:hAnsi="Tahoma" w:cs="Tahoma"/>
                <w:sz w:val="22"/>
                <w:szCs w:val="22"/>
              </w:rPr>
              <w:t>-</w:t>
            </w:r>
          </w:p>
        </w:tc>
        <w:tc>
          <w:tcPr>
            <w:tcW w:w="1842" w:type="dxa"/>
            <w:shd w:val="clear" w:color="auto" w:fill="auto"/>
            <w:vAlign w:val="center"/>
          </w:tcPr>
          <w:p w14:paraId="234FBD26" w14:textId="77777777" w:rsidR="00501B13" w:rsidRPr="00D438E8" w:rsidRDefault="00501B13" w:rsidP="00BB0D89">
            <w:pPr>
              <w:ind w:left="-103" w:right="-111"/>
              <w:jc w:val="center"/>
              <w:rPr>
                <w:rFonts w:ascii="Tahoma" w:hAnsi="Tahoma" w:cs="Tahoma"/>
                <w:bCs/>
                <w:sz w:val="22"/>
                <w:szCs w:val="22"/>
              </w:rPr>
            </w:pPr>
            <w:r w:rsidRPr="00D438E8">
              <w:rPr>
                <w:rFonts w:ascii="Tahoma" w:hAnsi="Tahoma" w:cs="Tahoma"/>
                <w:bCs/>
                <w:sz w:val="22"/>
                <w:szCs w:val="22"/>
              </w:rPr>
              <w:t>6,8 – 7,2</w:t>
            </w:r>
          </w:p>
        </w:tc>
      </w:tr>
      <w:tr w:rsidR="00501B13" w:rsidRPr="00EB70D3" w14:paraId="4E5925CE" w14:textId="77777777" w:rsidTr="00BB0D89">
        <w:tc>
          <w:tcPr>
            <w:tcW w:w="6204" w:type="dxa"/>
            <w:shd w:val="clear" w:color="auto" w:fill="auto"/>
          </w:tcPr>
          <w:p w14:paraId="4B35A04C" w14:textId="77777777" w:rsidR="00501B13" w:rsidRPr="00D438E8" w:rsidRDefault="00501B13" w:rsidP="00BB0D89">
            <w:pPr>
              <w:ind w:right="567"/>
              <w:jc w:val="both"/>
              <w:rPr>
                <w:rFonts w:ascii="Tahoma" w:hAnsi="Tahoma" w:cs="Tahoma"/>
                <w:b/>
                <w:bCs/>
                <w:sz w:val="22"/>
                <w:szCs w:val="22"/>
              </w:rPr>
            </w:pPr>
            <w:r w:rsidRPr="007D6E80">
              <w:rPr>
                <w:rFonts w:ascii="Tahoma" w:hAnsi="Tahoma" w:cs="Tahoma"/>
                <w:b/>
                <w:bCs/>
                <w:sz w:val="22"/>
                <w:szCs w:val="22"/>
              </w:rPr>
              <w:t>Carbon content in graphene</w:t>
            </w:r>
          </w:p>
        </w:tc>
        <w:tc>
          <w:tcPr>
            <w:tcW w:w="1134" w:type="dxa"/>
            <w:shd w:val="clear" w:color="auto" w:fill="auto"/>
            <w:vAlign w:val="center"/>
          </w:tcPr>
          <w:p w14:paraId="63535787" w14:textId="77777777" w:rsidR="00501B13" w:rsidRPr="00FC6692" w:rsidRDefault="00501B13" w:rsidP="00BB0D89">
            <w:pPr>
              <w:ind w:left="-102" w:right="-105"/>
              <w:jc w:val="center"/>
              <w:rPr>
                <w:rFonts w:ascii="Tahoma" w:hAnsi="Tahoma" w:cs="Tahoma"/>
                <w:sz w:val="22"/>
                <w:szCs w:val="22"/>
              </w:rPr>
            </w:pPr>
            <w:r w:rsidRPr="00FC6692">
              <w:rPr>
                <w:rFonts w:ascii="Tahoma" w:hAnsi="Tahoma" w:cs="Tahoma"/>
                <w:sz w:val="22"/>
                <w:szCs w:val="22"/>
              </w:rPr>
              <w:t>(%)</w:t>
            </w:r>
          </w:p>
        </w:tc>
        <w:tc>
          <w:tcPr>
            <w:tcW w:w="1842" w:type="dxa"/>
            <w:shd w:val="clear" w:color="auto" w:fill="auto"/>
            <w:vAlign w:val="center"/>
          </w:tcPr>
          <w:p w14:paraId="0F51C0AB" w14:textId="77777777" w:rsidR="00501B13" w:rsidRPr="00D438E8" w:rsidRDefault="00501B13" w:rsidP="00BB0D89">
            <w:pPr>
              <w:ind w:left="-103" w:right="-111"/>
              <w:jc w:val="center"/>
              <w:rPr>
                <w:rFonts w:ascii="Tahoma" w:hAnsi="Tahoma" w:cs="Tahoma"/>
                <w:bCs/>
                <w:sz w:val="22"/>
                <w:szCs w:val="22"/>
              </w:rPr>
            </w:pPr>
            <w:r w:rsidRPr="00D438E8">
              <w:rPr>
                <w:rFonts w:ascii="Tahoma" w:hAnsi="Tahoma" w:cs="Tahoma"/>
                <w:bCs/>
                <w:sz w:val="22"/>
                <w:szCs w:val="22"/>
              </w:rPr>
              <w:t>≥ 98</w:t>
            </w:r>
          </w:p>
        </w:tc>
      </w:tr>
      <w:tr w:rsidR="00501B13" w:rsidRPr="00EB70D3" w14:paraId="503C4C46" w14:textId="77777777" w:rsidTr="00BB0D89">
        <w:tc>
          <w:tcPr>
            <w:tcW w:w="6204" w:type="dxa"/>
            <w:shd w:val="clear" w:color="auto" w:fill="auto"/>
          </w:tcPr>
          <w:p w14:paraId="4D0C26D4" w14:textId="77777777" w:rsidR="00501B13" w:rsidRPr="00D438E8" w:rsidRDefault="00501B13" w:rsidP="00BB0D89">
            <w:pPr>
              <w:ind w:right="567"/>
              <w:jc w:val="both"/>
              <w:rPr>
                <w:rFonts w:ascii="Tahoma" w:hAnsi="Tahoma" w:cs="Tahoma"/>
                <w:b/>
                <w:bCs/>
                <w:sz w:val="22"/>
                <w:szCs w:val="22"/>
              </w:rPr>
            </w:pPr>
            <w:r w:rsidRPr="007D6E80">
              <w:rPr>
                <w:rFonts w:ascii="Tahoma" w:hAnsi="Tahoma" w:cs="Tahoma"/>
                <w:b/>
                <w:bCs/>
                <w:sz w:val="22"/>
                <w:szCs w:val="22"/>
              </w:rPr>
              <w:t>Specific surface area</w:t>
            </w:r>
          </w:p>
        </w:tc>
        <w:tc>
          <w:tcPr>
            <w:tcW w:w="1134" w:type="dxa"/>
            <w:shd w:val="clear" w:color="auto" w:fill="auto"/>
            <w:vAlign w:val="center"/>
          </w:tcPr>
          <w:p w14:paraId="663A686F" w14:textId="77777777" w:rsidR="00501B13" w:rsidRPr="00FC6692" w:rsidRDefault="00501B13" w:rsidP="00BB0D89">
            <w:pPr>
              <w:ind w:left="-102" w:right="-105"/>
              <w:jc w:val="center"/>
              <w:rPr>
                <w:rFonts w:ascii="Tahoma" w:hAnsi="Tahoma" w:cs="Tahoma"/>
                <w:sz w:val="22"/>
                <w:szCs w:val="22"/>
              </w:rPr>
            </w:pPr>
            <w:r w:rsidRPr="00FC6692">
              <w:rPr>
                <w:rFonts w:ascii="Tahoma" w:hAnsi="Tahoma" w:cs="Tahoma"/>
                <w:sz w:val="22"/>
                <w:szCs w:val="22"/>
              </w:rPr>
              <w:t>(m</w:t>
            </w:r>
            <w:r w:rsidRPr="005854F3">
              <w:rPr>
                <w:rFonts w:ascii="Tahoma" w:hAnsi="Tahoma" w:cs="Tahoma"/>
                <w:sz w:val="22"/>
                <w:szCs w:val="22"/>
                <w:vertAlign w:val="superscript"/>
              </w:rPr>
              <w:t>2</w:t>
            </w:r>
            <w:r w:rsidRPr="00FC6692">
              <w:rPr>
                <w:rFonts w:ascii="Tahoma" w:hAnsi="Tahoma" w:cs="Tahoma"/>
                <w:sz w:val="22"/>
                <w:szCs w:val="22"/>
              </w:rPr>
              <w:t>/</w:t>
            </w:r>
            <w:r>
              <w:rPr>
                <w:rFonts w:ascii="Tahoma" w:hAnsi="Tahoma" w:cs="Tahoma"/>
                <w:sz w:val="22"/>
                <w:szCs w:val="22"/>
              </w:rPr>
              <w:t>g)</w:t>
            </w:r>
          </w:p>
        </w:tc>
        <w:tc>
          <w:tcPr>
            <w:tcW w:w="1842" w:type="dxa"/>
            <w:shd w:val="clear" w:color="auto" w:fill="auto"/>
            <w:vAlign w:val="center"/>
          </w:tcPr>
          <w:p w14:paraId="69C546DC" w14:textId="77777777" w:rsidR="00501B13" w:rsidRPr="00D438E8" w:rsidRDefault="00501B13" w:rsidP="00BB0D89">
            <w:pPr>
              <w:ind w:left="-103" w:right="-111"/>
              <w:jc w:val="center"/>
              <w:rPr>
                <w:rFonts w:ascii="Tahoma" w:hAnsi="Tahoma" w:cs="Tahoma"/>
                <w:bCs/>
                <w:sz w:val="22"/>
                <w:szCs w:val="22"/>
              </w:rPr>
            </w:pPr>
            <w:r w:rsidRPr="00D438E8">
              <w:rPr>
                <w:rFonts w:ascii="Tahoma" w:hAnsi="Tahoma" w:cs="Tahoma"/>
                <w:bCs/>
                <w:sz w:val="22"/>
                <w:szCs w:val="22"/>
              </w:rPr>
              <w:t>&gt; 25</w:t>
            </w:r>
          </w:p>
        </w:tc>
      </w:tr>
    </w:tbl>
    <w:p w14:paraId="3446F7EA" w14:textId="77777777" w:rsidR="00501B13" w:rsidRDefault="00501B13" w:rsidP="00501B13">
      <w:pPr>
        <w:ind w:right="567"/>
        <w:rPr>
          <w:rFonts w:ascii="Tahoma" w:hAnsi="Tahoma" w:cs="Tahoma"/>
          <w:sz w:val="22"/>
        </w:rPr>
      </w:pPr>
    </w:p>
    <w:p w14:paraId="21A1A7B9" w14:textId="77777777" w:rsidR="00501B13" w:rsidRDefault="00501B13" w:rsidP="00501B13">
      <w:pPr>
        <w:ind w:right="567"/>
        <w:rPr>
          <w:rFonts w:ascii="Tahoma" w:hAnsi="Tahoma" w:cs="Tahoma"/>
          <w:b/>
          <w:bCs/>
          <w:sz w:val="22"/>
        </w:rPr>
      </w:pPr>
    </w:p>
    <w:p w14:paraId="51AC2445" w14:textId="77777777" w:rsidR="00501B13" w:rsidRDefault="00501B13" w:rsidP="00501B13">
      <w:pPr>
        <w:ind w:left="2124" w:right="567" w:hanging="2124"/>
        <w:jc w:val="both"/>
        <w:rPr>
          <w:rFonts w:ascii="Tahoma" w:hAnsi="Tahoma" w:cs="Tahoma"/>
          <w:b/>
          <w:sz w:val="22"/>
          <w:szCs w:val="22"/>
        </w:rPr>
      </w:pPr>
    </w:p>
    <w:p w14:paraId="53F85085" w14:textId="77777777" w:rsidR="00501B13" w:rsidRDefault="00501B13" w:rsidP="00501B13">
      <w:pPr>
        <w:ind w:left="2124" w:right="567" w:hanging="2124"/>
        <w:jc w:val="both"/>
        <w:rPr>
          <w:rFonts w:ascii="Tahoma" w:hAnsi="Tahoma" w:cs="Tahoma"/>
          <w:b/>
          <w:sz w:val="22"/>
          <w:szCs w:val="22"/>
        </w:rPr>
      </w:pPr>
    </w:p>
    <w:p w14:paraId="690F1F84" w14:textId="77777777" w:rsidR="00501B13" w:rsidRDefault="00501B13" w:rsidP="00A044C1">
      <w:pPr>
        <w:ind w:right="567"/>
        <w:jc w:val="both"/>
        <w:rPr>
          <w:rFonts w:ascii="Tahoma" w:hAnsi="Tahoma" w:cs="Tahoma"/>
          <w:b/>
          <w:sz w:val="22"/>
          <w:szCs w:val="22"/>
        </w:rPr>
      </w:pPr>
    </w:p>
    <w:p w14:paraId="04390B62" w14:textId="77777777" w:rsidR="00501B13" w:rsidRDefault="00501B13" w:rsidP="00501B13">
      <w:pPr>
        <w:ind w:left="2124" w:right="567" w:hanging="2124"/>
        <w:jc w:val="both"/>
        <w:rPr>
          <w:rFonts w:ascii="Tahoma" w:hAnsi="Tahoma" w:cs="Tahoma"/>
          <w:b/>
          <w:sz w:val="22"/>
          <w:szCs w:val="22"/>
        </w:rPr>
      </w:pPr>
    </w:p>
    <w:p w14:paraId="1B766ED1" w14:textId="77777777" w:rsidR="00501B13" w:rsidRDefault="00501B13" w:rsidP="00501B13">
      <w:pPr>
        <w:ind w:left="2124" w:right="567" w:hanging="2124"/>
        <w:jc w:val="both"/>
        <w:rPr>
          <w:rFonts w:ascii="Tahoma" w:hAnsi="Tahoma" w:cs="Tahoma"/>
          <w:b/>
          <w:sz w:val="22"/>
          <w:szCs w:val="22"/>
        </w:rPr>
      </w:pPr>
    </w:p>
    <w:p w14:paraId="298614F4" w14:textId="77777777" w:rsidR="00501B13" w:rsidRDefault="00501B13" w:rsidP="00501B13">
      <w:pPr>
        <w:ind w:left="2124" w:right="709" w:hanging="2124"/>
        <w:jc w:val="both"/>
        <w:rPr>
          <w:rFonts w:ascii="Tahoma" w:hAnsi="Tahoma" w:cs="Tahoma"/>
          <w:b/>
          <w:sz w:val="22"/>
          <w:szCs w:val="22"/>
        </w:rPr>
      </w:pPr>
    </w:p>
    <w:p w14:paraId="377B357C" w14:textId="77777777" w:rsidR="00501B13" w:rsidRPr="00501B13" w:rsidRDefault="00501B13" w:rsidP="00501B13">
      <w:pPr>
        <w:ind w:left="2124" w:right="709" w:hanging="2124"/>
        <w:jc w:val="both"/>
        <w:rPr>
          <w:rFonts w:ascii="Tahoma" w:hAnsi="Tahoma" w:cs="Tahoma"/>
          <w:sz w:val="22"/>
          <w:szCs w:val="22"/>
        </w:rPr>
      </w:pPr>
      <w:r w:rsidRPr="007D6E80">
        <w:rPr>
          <w:rFonts w:ascii="Tahoma" w:hAnsi="Tahoma" w:cs="Tahoma"/>
          <w:b/>
          <w:sz w:val="22"/>
          <w:szCs w:val="22"/>
        </w:rPr>
        <w:t>Applications:</w:t>
      </w:r>
      <w:r w:rsidRPr="00B65A4F">
        <w:rPr>
          <w:rFonts w:ascii="Tahoma" w:hAnsi="Tahoma" w:cs="Tahoma"/>
          <w:sz w:val="22"/>
          <w:szCs w:val="22"/>
        </w:rPr>
        <w:tab/>
      </w:r>
      <w:r w:rsidRPr="00501B13">
        <w:rPr>
          <w:rFonts w:ascii="Tahoma" w:hAnsi="Tahoma" w:cs="Tahoma"/>
          <w:sz w:val="22"/>
          <w:szCs w:val="22"/>
        </w:rPr>
        <w:t>The product is designed for the modification of organic and organosilicon compounds, as well as various resins, including epoxy, phenolic, and novolac resins. The dispersion acts as an activator of the matrix's mechanical properties, enhancing its thermal and electrical conductivity, impact strength, and resistance to aggressive environments. It can be used, for example, in composite materials, powder metallurgy, and more.</w:t>
      </w:r>
    </w:p>
    <w:p w14:paraId="0CBFAC71" w14:textId="77777777" w:rsidR="00501B13" w:rsidRPr="00501B13" w:rsidRDefault="00501B13" w:rsidP="00501B13">
      <w:pPr>
        <w:ind w:left="2124" w:right="709" w:hanging="2124"/>
        <w:jc w:val="both"/>
        <w:rPr>
          <w:rFonts w:ascii="Tahoma" w:hAnsi="Tahoma" w:cs="Tahoma"/>
          <w:sz w:val="22"/>
          <w:szCs w:val="22"/>
        </w:rPr>
      </w:pPr>
    </w:p>
    <w:p w14:paraId="00A03A5F" w14:textId="3DEC5027" w:rsidR="002D2927" w:rsidRDefault="00501B13" w:rsidP="00501B13">
      <w:pPr>
        <w:ind w:left="2124" w:right="709" w:hanging="2124"/>
        <w:jc w:val="both"/>
      </w:pPr>
      <w:r w:rsidRPr="00501B13">
        <w:rPr>
          <w:rFonts w:ascii="Tahoma" w:hAnsi="Tahoma" w:cs="Tahoma"/>
          <w:sz w:val="22"/>
          <w:szCs w:val="22"/>
          <w:lang w:val="de-DE"/>
        </w:rPr>
        <w:t xml:space="preserve">                               </w:t>
      </w:r>
      <w:r w:rsidRPr="00501B13">
        <w:rPr>
          <w:rFonts w:ascii="Tahoma" w:hAnsi="Tahoma" w:cs="Tahoma"/>
          <w:sz w:val="22"/>
          <w:szCs w:val="22"/>
        </w:rPr>
        <w:t>By agreement with the customer, this dispersion can be produced using any type of oil, including synthetic, semi-synthetic, and mineral oils. The dispersion can also be further modified with other required substances.</w:t>
      </w:r>
    </w:p>
    <w:sectPr w:rsidR="002D2927" w:rsidSect="00FC6692">
      <w:pgSz w:w="11906" w:h="16838" w:code="9"/>
      <w:pgMar w:top="1134" w:right="991"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13"/>
    <w:rsid w:val="0009117C"/>
    <w:rsid w:val="002D2927"/>
    <w:rsid w:val="00501B13"/>
    <w:rsid w:val="00A044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9812"/>
  <w15:chartTrackingRefBased/>
  <w15:docId w15:val="{7DAE22B3-4BA7-4FF9-8E4F-D52D22F8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B13"/>
    <w:pPr>
      <w:spacing w:after="0" w:line="240" w:lineRule="auto"/>
    </w:pPr>
    <w:rPr>
      <w:rFonts w:ascii="Times New Roman" w:eastAsia="Times New Roman" w:hAnsi="Times New Roman" w:cs="Times New Roman"/>
      <w:sz w:val="24"/>
      <w:szCs w:val="24"/>
      <w:lang w:val="cs-CZ"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1B13"/>
    <w:pPr>
      <w:tabs>
        <w:tab w:val="center" w:pos="4677"/>
        <w:tab w:val="right" w:pos="9355"/>
      </w:tabs>
    </w:pPr>
  </w:style>
  <w:style w:type="character" w:customStyle="1" w:styleId="a4">
    <w:name w:val="Верхний колонтитул Знак"/>
    <w:basedOn w:val="a0"/>
    <w:link w:val="a3"/>
    <w:rsid w:val="00501B13"/>
    <w:rPr>
      <w:rFonts w:ascii="Times New Roman" w:eastAsia="Times New Roman" w:hAnsi="Times New Roman" w:cs="Times New Roman"/>
      <w:sz w:val="24"/>
      <w:szCs w:val="24"/>
      <w:lang w:val="cs-CZ" w:eastAsia="cs-CZ"/>
    </w:rPr>
  </w:style>
  <w:style w:type="paragraph" w:styleId="a5">
    <w:name w:val="Block Text"/>
    <w:basedOn w:val="a"/>
    <w:rsid w:val="00501B13"/>
    <w:pPr>
      <w:ind w:left="2124" w:right="-316" w:firstLine="6"/>
      <w:jc w:val="both"/>
    </w:pPr>
    <w:rPr>
      <w:rFonts w:ascii="Verdana" w:hAnsi="Verdana"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1390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4917698808458</dc:creator>
  <cp:keywords/>
  <dc:description/>
  <cp:lastModifiedBy>4917698808458</cp:lastModifiedBy>
  <cp:revision>2</cp:revision>
  <dcterms:created xsi:type="dcterms:W3CDTF">2025-01-20T18:30:00Z</dcterms:created>
  <dcterms:modified xsi:type="dcterms:W3CDTF">2025-01-20T18:30:00Z</dcterms:modified>
</cp:coreProperties>
</file>